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A2" w:rsidRPr="002126A2" w:rsidRDefault="002126A2" w:rsidP="002126A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26A2">
        <w:rPr>
          <w:rFonts w:asciiTheme="majorBidi" w:hAnsiTheme="majorBidi" w:cstheme="majorBidi"/>
          <w:b/>
          <w:bCs/>
          <w:sz w:val="24"/>
          <w:szCs w:val="24"/>
        </w:rPr>
        <w:t xml:space="preserve">SHORT AND LONG NON-CODING RNAs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126A2">
        <w:rPr>
          <w:rFonts w:asciiTheme="majorBidi" w:hAnsiTheme="majorBidi" w:cstheme="majorBidi"/>
          <w:b/>
          <w:bCs/>
          <w:sz w:val="24"/>
          <w:szCs w:val="24"/>
        </w:rPr>
        <w:t>S BIOMARKERS OF ACUTE CARDIAC CONDITIONS</w:t>
      </w:r>
    </w:p>
    <w:p w:rsidR="002126A2" w:rsidRPr="002126A2" w:rsidRDefault="00E56CAC" w:rsidP="002126A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26A2">
        <w:rPr>
          <w:rFonts w:asciiTheme="majorBidi" w:hAnsiTheme="majorBidi" w:cstheme="majorBidi"/>
          <w:b/>
          <w:bCs/>
          <w:sz w:val="24"/>
          <w:szCs w:val="24"/>
          <w:u w:val="single"/>
        </w:rPr>
        <w:t>Y</w:t>
      </w:r>
      <w:r w:rsidR="002126A2" w:rsidRPr="002126A2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2126A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2126A2">
        <w:rPr>
          <w:rFonts w:asciiTheme="majorBidi" w:hAnsiTheme="majorBidi" w:cstheme="majorBidi"/>
          <w:b/>
          <w:bCs/>
          <w:sz w:val="24"/>
          <w:szCs w:val="24"/>
          <w:u w:val="single"/>
        </w:rPr>
        <w:t>Devaux</w:t>
      </w:r>
      <w:proofErr w:type="spellEnd"/>
      <w:r w:rsidRPr="002126A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E56CAC" w:rsidRPr="002126A2" w:rsidRDefault="00E56CAC" w:rsidP="002126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2126A2">
        <w:rPr>
          <w:rFonts w:asciiTheme="majorBidi" w:hAnsiTheme="majorBidi" w:cstheme="majorBidi"/>
          <w:sz w:val="24"/>
          <w:szCs w:val="24"/>
        </w:rPr>
        <w:t>Luxembourg Institute of Health</w:t>
      </w:r>
      <w:bookmarkEnd w:id="0"/>
      <w:r w:rsidR="002126A2">
        <w:rPr>
          <w:rFonts w:asciiTheme="majorBidi" w:hAnsiTheme="majorBidi" w:cstheme="majorBidi"/>
          <w:sz w:val="24"/>
          <w:szCs w:val="24"/>
        </w:rPr>
        <w:t>, Luxembourg</w:t>
      </w:r>
    </w:p>
    <w:p w:rsidR="00E56CAC" w:rsidRPr="002126A2" w:rsidRDefault="00E56CAC" w:rsidP="002126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529C" w:rsidRPr="002126A2" w:rsidRDefault="00E10D70" w:rsidP="002126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26A2">
        <w:rPr>
          <w:rFonts w:asciiTheme="majorBidi" w:hAnsiTheme="majorBidi" w:cstheme="majorBidi"/>
          <w:sz w:val="24"/>
          <w:szCs w:val="24"/>
        </w:rPr>
        <w:t>The first draft of the human genome was published in 2001. However, it is only 10 years later that the ENCODE International Consortium revealed that, while more than 80% of the human genome is transcribed into RNAs, only less than 2% of these RNAs are subsequently translated into proteins. This discovery implied that the vast majority of DNA sequences within the human genome are transcribed as</w:t>
      </w:r>
      <w:r w:rsidR="008C75FF" w:rsidRPr="002126A2">
        <w:rPr>
          <w:rFonts w:asciiTheme="majorBidi" w:hAnsiTheme="majorBidi" w:cstheme="majorBidi"/>
          <w:sz w:val="24"/>
          <w:szCs w:val="24"/>
        </w:rPr>
        <w:t xml:space="preserve"> non-protein coding RNAs or non</w:t>
      </w:r>
      <w:r w:rsidR="004A37F8" w:rsidRPr="002126A2">
        <w:rPr>
          <w:rFonts w:asciiTheme="majorBidi" w:hAnsiTheme="majorBidi" w:cstheme="majorBidi"/>
          <w:sz w:val="24"/>
          <w:szCs w:val="24"/>
        </w:rPr>
        <w:t>-</w:t>
      </w:r>
      <w:r w:rsidRPr="002126A2">
        <w:rPr>
          <w:rFonts w:asciiTheme="majorBidi" w:hAnsiTheme="majorBidi" w:cstheme="majorBidi"/>
          <w:sz w:val="24"/>
          <w:szCs w:val="24"/>
        </w:rPr>
        <w:t>coding RNAs. Multiple types of n</w:t>
      </w:r>
      <w:r w:rsidR="008C75FF" w:rsidRPr="002126A2">
        <w:rPr>
          <w:rFonts w:asciiTheme="majorBidi" w:hAnsiTheme="majorBidi" w:cstheme="majorBidi"/>
          <w:sz w:val="24"/>
          <w:szCs w:val="24"/>
        </w:rPr>
        <w:t>on</w:t>
      </w:r>
      <w:r w:rsidR="004A37F8" w:rsidRPr="002126A2">
        <w:rPr>
          <w:rFonts w:asciiTheme="majorBidi" w:hAnsiTheme="majorBidi" w:cstheme="majorBidi"/>
          <w:sz w:val="24"/>
          <w:szCs w:val="24"/>
        </w:rPr>
        <w:t>-</w:t>
      </w:r>
      <w:r w:rsidRPr="002126A2">
        <w:rPr>
          <w:rFonts w:asciiTheme="majorBidi" w:hAnsiTheme="majorBidi" w:cstheme="majorBidi"/>
          <w:sz w:val="24"/>
          <w:szCs w:val="24"/>
        </w:rPr>
        <w:t xml:space="preserve">coding RNAs have been uncovered, with distinct biological function and cellular localization. </w:t>
      </w:r>
      <w:r w:rsidR="00D7276F" w:rsidRPr="002126A2">
        <w:rPr>
          <w:rFonts w:asciiTheme="majorBidi" w:hAnsiTheme="majorBidi" w:cstheme="majorBidi"/>
          <w:sz w:val="24"/>
          <w:szCs w:val="24"/>
        </w:rPr>
        <w:t xml:space="preserve">Non-coding RNAs can be </w:t>
      </w:r>
      <w:r w:rsidRPr="002126A2">
        <w:rPr>
          <w:rFonts w:asciiTheme="majorBidi" w:hAnsiTheme="majorBidi" w:cstheme="majorBidi"/>
          <w:sz w:val="24"/>
          <w:szCs w:val="24"/>
        </w:rPr>
        <w:t>classifi</w:t>
      </w:r>
      <w:r w:rsidR="00D7276F" w:rsidRPr="002126A2">
        <w:rPr>
          <w:rFonts w:asciiTheme="majorBidi" w:hAnsiTheme="majorBidi" w:cstheme="majorBidi"/>
          <w:sz w:val="24"/>
          <w:szCs w:val="24"/>
        </w:rPr>
        <w:t>ed according to</w:t>
      </w:r>
      <w:r w:rsidRPr="002126A2">
        <w:rPr>
          <w:rFonts w:asciiTheme="majorBidi" w:hAnsiTheme="majorBidi" w:cstheme="majorBidi"/>
          <w:sz w:val="24"/>
          <w:szCs w:val="24"/>
        </w:rPr>
        <w:t xml:space="preserve"> their size: microRNAs (miRNAs) are usually shorter than </w:t>
      </w:r>
      <w:r w:rsidR="008C75FF" w:rsidRPr="002126A2">
        <w:rPr>
          <w:rFonts w:asciiTheme="majorBidi" w:hAnsiTheme="majorBidi" w:cstheme="majorBidi"/>
          <w:sz w:val="24"/>
          <w:szCs w:val="24"/>
        </w:rPr>
        <w:t>25 nucleotides and long non</w:t>
      </w:r>
      <w:r w:rsidR="004A37F8" w:rsidRPr="002126A2">
        <w:rPr>
          <w:rFonts w:asciiTheme="majorBidi" w:hAnsiTheme="majorBidi" w:cstheme="majorBidi"/>
          <w:sz w:val="24"/>
          <w:szCs w:val="24"/>
        </w:rPr>
        <w:t>-</w:t>
      </w:r>
      <w:r w:rsidRPr="002126A2">
        <w:rPr>
          <w:rFonts w:asciiTheme="majorBidi" w:hAnsiTheme="majorBidi" w:cstheme="majorBidi"/>
          <w:sz w:val="24"/>
          <w:szCs w:val="24"/>
        </w:rPr>
        <w:t xml:space="preserve">coding RNAs (lncRNAs) are typically longer than 200 nucleotides. The finding that both miRNAs and lncRNAs are present in the bloodstream led to the investigation of their potential as biomarkers. </w:t>
      </w:r>
      <w:r w:rsidR="00E917AC" w:rsidRPr="002126A2">
        <w:rPr>
          <w:rFonts w:asciiTheme="majorBidi" w:hAnsiTheme="majorBidi" w:cstheme="majorBidi"/>
          <w:sz w:val="24"/>
          <w:szCs w:val="24"/>
        </w:rPr>
        <w:t xml:space="preserve">A plethora of studies revealed that circulating miRNAs are regulated after an acute cardiac event, and some of them reported that </w:t>
      </w:r>
      <w:r w:rsidR="00C0414C" w:rsidRPr="002126A2">
        <w:rPr>
          <w:rFonts w:asciiTheme="majorBidi" w:hAnsiTheme="majorBidi" w:cstheme="majorBidi"/>
          <w:sz w:val="24"/>
          <w:szCs w:val="24"/>
        </w:rPr>
        <w:t>miRNAs</w:t>
      </w:r>
      <w:r w:rsidR="00E917AC" w:rsidRPr="002126A2">
        <w:rPr>
          <w:rFonts w:asciiTheme="majorBidi" w:hAnsiTheme="majorBidi" w:cstheme="majorBidi"/>
          <w:sz w:val="24"/>
          <w:szCs w:val="24"/>
        </w:rPr>
        <w:t xml:space="preserve"> might constitute a reservoir of novel cardiac biomarkers.</w:t>
      </w:r>
      <w:r w:rsidR="008C75FF" w:rsidRPr="002126A2">
        <w:rPr>
          <w:rFonts w:asciiTheme="majorBidi" w:hAnsiTheme="majorBidi" w:cstheme="majorBidi"/>
          <w:sz w:val="24"/>
          <w:szCs w:val="24"/>
        </w:rPr>
        <w:t xml:space="preserve"> For instance, cardiac-enriched miR-208 and miR-499 are highly up-regulated in the blood following acute myocardial infarction as a result of cardiomyocyte necrosis. </w:t>
      </w:r>
      <w:r w:rsidR="00C80F1F" w:rsidRPr="002126A2">
        <w:rPr>
          <w:rFonts w:asciiTheme="majorBidi" w:hAnsiTheme="majorBidi" w:cstheme="majorBidi"/>
          <w:sz w:val="24"/>
          <w:szCs w:val="24"/>
        </w:rPr>
        <w:t>Micro</w:t>
      </w:r>
      <w:r w:rsidR="00AB4778" w:rsidRPr="002126A2">
        <w:rPr>
          <w:rFonts w:asciiTheme="majorBidi" w:hAnsiTheme="majorBidi" w:cstheme="majorBidi"/>
          <w:sz w:val="24"/>
          <w:szCs w:val="24"/>
        </w:rPr>
        <w:t>R</w:t>
      </w:r>
      <w:r w:rsidR="00C80F1F" w:rsidRPr="002126A2">
        <w:rPr>
          <w:rFonts w:asciiTheme="majorBidi" w:hAnsiTheme="majorBidi" w:cstheme="majorBidi"/>
          <w:sz w:val="24"/>
          <w:szCs w:val="24"/>
        </w:rPr>
        <w:t>NA</w:t>
      </w:r>
      <w:r w:rsidR="008C75FF" w:rsidRPr="002126A2">
        <w:rPr>
          <w:rFonts w:asciiTheme="majorBidi" w:hAnsiTheme="majorBidi" w:cstheme="majorBidi"/>
          <w:sz w:val="24"/>
          <w:szCs w:val="24"/>
        </w:rPr>
        <w:t xml:space="preserve">-150 was found to predict left ventricular remodeling after acute myocardial infarction. </w:t>
      </w:r>
      <w:r w:rsidR="00AB4778" w:rsidRPr="002126A2">
        <w:rPr>
          <w:rFonts w:asciiTheme="majorBidi" w:hAnsiTheme="majorBidi" w:cstheme="majorBidi"/>
          <w:sz w:val="24"/>
          <w:szCs w:val="24"/>
        </w:rPr>
        <w:t>A panel of 3 miRNAs, including miR-150, accurately discriminate</w:t>
      </w:r>
      <w:r w:rsidR="00C0414C" w:rsidRPr="002126A2">
        <w:rPr>
          <w:rFonts w:asciiTheme="majorBidi" w:hAnsiTheme="majorBidi" w:cstheme="majorBidi"/>
          <w:sz w:val="24"/>
          <w:szCs w:val="24"/>
        </w:rPr>
        <w:t>d</w:t>
      </w:r>
      <w:r w:rsidR="00AB4778" w:rsidRPr="002126A2">
        <w:rPr>
          <w:rFonts w:asciiTheme="majorBidi" w:hAnsiTheme="majorBidi" w:cstheme="majorBidi"/>
          <w:sz w:val="24"/>
          <w:szCs w:val="24"/>
        </w:rPr>
        <w:t xml:space="preserve"> patients with unstable angina pectoris from patients with non-coronary chest pain. </w:t>
      </w:r>
      <w:r w:rsidR="00C80F1F" w:rsidRPr="002126A2">
        <w:rPr>
          <w:rFonts w:asciiTheme="majorBidi" w:hAnsiTheme="majorBidi" w:cstheme="majorBidi"/>
          <w:sz w:val="24"/>
          <w:szCs w:val="24"/>
        </w:rPr>
        <w:t xml:space="preserve">MicroRNA-423 was identified as a biomarker of acute heart failure. </w:t>
      </w:r>
      <w:r w:rsidR="005A7276" w:rsidRPr="002126A2">
        <w:rPr>
          <w:rFonts w:asciiTheme="majorBidi" w:hAnsiTheme="majorBidi" w:cstheme="majorBidi"/>
          <w:sz w:val="24"/>
          <w:szCs w:val="24"/>
        </w:rPr>
        <w:t>Brain-enriched miR</w:t>
      </w:r>
      <w:r w:rsidR="001206A1" w:rsidRPr="002126A2">
        <w:rPr>
          <w:rFonts w:asciiTheme="majorBidi" w:hAnsiTheme="majorBidi" w:cstheme="majorBidi"/>
          <w:sz w:val="24"/>
          <w:szCs w:val="24"/>
        </w:rPr>
        <w:t>-124 predicts neurological outcome and survival after</w:t>
      </w:r>
      <w:r w:rsidR="008C75FF" w:rsidRPr="002126A2">
        <w:rPr>
          <w:rFonts w:asciiTheme="majorBidi" w:hAnsiTheme="majorBidi" w:cstheme="majorBidi"/>
          <w:sz w:val="24"/>
          <w:szCs w:val="24"/>
        </w:rPr>
        <w:t xml:space="preserve"> cardiac arrest</w:t>
      </w:r>
      <w:r w:rsidR="001206A1" w:rsidRPr="002126A2">
        <w:rPr>
          <w:rFonts w:asciiTheme="majorBidi" w:hAnsiTheme="majorBidi" w:cstheme="majorBidi"/>
          <w:sz w:val="24"/>
          <w:szCs w:val="24"/>
        </w:rPr>
        <w:t xml:space="preserve">. The biomarker value of lncRNAs has been only recently revealed by a few studies showing that lncRNAs </w:t>
      </w:r>
      <w:r w:rsidR="004A37F8" w:rsidRPr="002126A2">
        <w:rPr>
          <w:rFonts w:asciiTheme="majorBidi" w:hAnsiTheme="majorBidi" w:cstheme="majorBidi"/>
          <w:sz w:val="24"/>
          <w:szCs w:val="24"/>
        </w:rPr>
        <w:t xml:space="preserve">are </w:t>
      </w:r>
      <w:r w:rsidR="001206A1" w:rsidRPr="002126A2">
        <w:rPr>
          <w:rFonts w:asciiTheme="majorBidi" w:hAnsiTheme="majorBidi" w:cstheme="majorBidi"/>
          <w:sz w:val="24"/>
          <w:szCs w:val="24"/>
        </w:rPr>
        <w:t xml:space="preserve">present in the blood </w:t>
      </w:r>
      <w:r w:rsidR="004A37F8" w:rsidRPr="002126A2">
        <w:rPr>
          <w:rFonts w:asciiTheme="majorBidi" w:hAnsiTheme="majorBidi" w:cstheme="majorBidi"/>
          <w:sz w:val="24"/>
          <w:szCs w:val="24"/>
        </w:rPr>
        <w:t xml:space="preserve">and </w:t>
      </w:r>
      <w:r w:rsidR="001206A1" w:rsidRPr="002126A2">
        <w:rPr>
          <w:rFonts w:asciiTheme="majorBidi" w:hAnsiTheme="majorBidi" w:cstheme="majorBidi"/>
          <w:sz w:val="24"/>
          <w:szCs w:val="24"/>
        </w:rPr>
        <w:t>predict heart failure after acute myocardial infarction.</w:t>
      </w:r>
      <w:r w:rsidR="004A37F8" w:rsidRPr="002126A2">
        <w:rPr>
          <w:rFonts w:asciiTheme="majorBidi" w:hAnsiTheme="majorBidi" w:cstheme="majorBidi"/>
          <w:sz w:val="24"/>
          <w:szCs w:val="24"/>
        </w:rPr>
        <w:t xml:space="preserve"> </w:t>
      </w:r>
      <w:r w:rsidR="008C75FF" w:rsidRPr="002126A2">
        <w:rPr>
          <w:rFonts w:asciiTheme="majorBidi" w:hAnsiTheme="majorBidi" w:cstheme="majorBidi"/>
          <w:sz w:val="24"/>
          <w:szCs w:val="24"/>
        </w:rPr>
        <w:t>Therefore, non</w:t>
      </w:r>
      <w:r w:rsidR="004A37F8" w:rsidRPr="002126A2">
        <w:rPr>
          <w:rFonts w:asciiTheme="majorBidi" w:hAnsiTheme="majorBidi" w:cstheme="majorBidi"/>
          <w:sz w:val="24"/>
          <w:szCs w:val="24"/>
        </w:rPr>
        <w:t>-</w:t>
      </w:r>
      <w:r w:rsidR="008C75FF" w:rsidRPr="002126A2">
        <w:rPr>
          <w:rFonts w:asciiTheme="majorBidi" w:hAnsiTheme="majorBidi" w:cstheme="majorBidi"/>
          <w:sz w:val="24"/>
          <w:szCs w:val="24"/>
        </w:rPr>
        <w:t>coding RNAs represent a novel class of potential cardiac biomarkers. Whether they can be used for personalized healthcare remains to be further investigated.</w:t>
      </w:r>
    </w:p>
    <w:sectPr w:rsidR="007A529C" w:rsidRPr="002126A2" w:rsidSect="002126A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D0" w:rsidRDefault="00F72ED0" w:rsidP="002126A2">
      <w:pPr>
        <w:spacing w:after="0" w:line="240" w:lineRule="auto"/>
      </w:pPr>
      <w:r>
        <w:separator/>
      </w:r>
    </w:p>
  </w:endnote>
  <w:endnote w:type="continuationSeparator" w:id="0">
    <w:p w:rsidR="00F72ED0" w:rsidRDefault="00F72ED0" w:rsidP="002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D0" w:rsidRDefault="00F72ED0" w:rsidP="002126A2">
      <w:pPr>
        <w:spacing w:after="0" w:line="240" w:lineRule="auto"/>
      </w:pPr>
      <w:r>
        <w:separator/>
      </w:r>
    </w:p>
  </w:footnote>
  <w:footnote w:type="continuationSeparator" w:id="0">
    <w:p w:rsidR="00F72ED0" w:rsidRDefault="00F72ED0" w:rsidP="002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A2" w:rsidRDefault="002126A2" w:rsidP="002126A2">
    <w:pPr>
      <w:pStyle w:val="Header"/>
    </w:pPr>
    <w:r>
      <w:t>3010</w:t>
    </w:r>
  </w:p>
  <w:p w:rsidR="002126A2" w:rsidRDefault="00212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C"/>
    <w:rsid w:val="001206A1"/>
    <w:rsid w:val="00147B12"/>
    <w:rsid w:val="002126A2"/>
    <w:rsid w:val="004A37F8"/>
    <w:rsid w:val="005A7276"/>
    <w:rsid w:val="006F4D6A"/>
    <w:rsid w:val="007A529C"/>
    <w:rsid w:val="008B055D"/>
    <w:rsid w:val="008C75FF"/>
    <w:rsid w:val="00AA11EB"/>
    <w:rsid w:val="00AB4778"/>
    <w:rsid w:val="00C0414C"/>
    <w:rsid w:val="00C80F1F"/>
    <w:rsid w:val="00D7276F"/>
    <w:rsid w:val="00E10D70"/>
    <w:rsid w:val="00E56CAC"/>
    <w:rsid w:val="00E917AC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F1DC3-70BB-49F0-9CF7-0777D5CF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A2"/>
  </w:style>
  <w:style w:type="paragraph" w:styleId="Footer">
    <w:name w:val="footer"/>
    <w:basedOn w:val="Normal"/>
    <w:link w:val="FooterChar"/>
    <w:uiPriority w:val="99"/>
    <w:unhideWhenUsed/>
    <w:rsid w:val="0021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A2"/>
  </w:style>
  <w:style w:type="paragraph" w:styleId="BalloonText">
    <w:name w:val="Balloon Text"/>
    <w:basedOn w:val="Normal"/>
    <w:link w:val="BalloonTextChar"/>
    <w:uiPriority w:val="99"/>
    <w:semiHidden/>
    <w:unhideWhenUsed/>
    <w:rsid w:val="0021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CRP-Santé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Devaux</dc:creator>
  <cp:keywords/>
  <dc:description/>
  <cp:lastModifiedBy>Karyn-PC</cp:lastModifiedBy>
  <cp:revision>3</cp:revision>
  <cp:lastPrinted>2016-01-21T10:02:00Z</cp:lastPrinted>
  <dcterms:created xsi:type="dcterms:W3CDTF">2016-01-21T09:53:00Z</dcterms:created>
  <dcterms:modified xsi:type="dcterms:W3CDTF">2016-01-21T11:18:00Z</dcterms:modified>
</cp:coreProperties>
</file>